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rPr>
          <w:rFonts w:ascii="Times New Roman"/>
          <w:b w:val="0"/>
        </w:rPr>
      </w:pPr>
    </w:p>
    <w:p>
      <w:pPr>
        <w:pStyle w:val="BodyText"/>
        <w:spacing w:line="266" w:lineRule="auto" w:before="1"/>
        <w:ind w:left="20960" w:right="165" w:hanging="684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1211452</wp:posOffset>
            </wp:positionH>
            <wp:positionV relativeFrom="paragraph">
              <wp:posOffset>-215529</wp:posOffset>
            </wp:positionV>
            <wp:extent cx="2301494" cy="53727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494" cy="5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018-2023" w:id="1"/>
      <w:bookmarkEnd w:id="1"/>
      <w:r>
        <w:rPr>
          <w:b w:val="0"/>
        </w:rPr>
      </w:r>
      <w:r>
        <w:rPr>
          <w:color w:val="15365C"/>
        </w:rPr>
        <w:t>Underground</w:t>
      </w:r>
      <w:r>
        <w:rPr>
          <w:color w:val="15365C"/>
          <w:spacing w:val="-17"/>
        </w:rPr>
        <w:t> </w:t>
      </w:r>
      <w:r>
        <w:rPr>
          <w:color w:val="15365C"/>
        </w:rPr>
        <w:t>Storage</w:t>
      </w:r>
      <w:r>
        <w:rPr>
          <w:color w:val="15365C"/>
          <w:spacing w:val="-17"/>
        </w:rPr>
        <w:t> </w:t>
      </w:r>
      <w:r>
        <w:rPr>
          <w:color w:val="15365C"/>
        </w:rPr>
        <w:t>Tank Indemnification</w:t>
      </w:r>
      <w:r>
        <w:rPr>
          <w:color w:val="15365C"/>
          <w:spacing w:val="-14"/>
        </w:rPr>
        <w:t> </w:t>
      </w:r>
      <w:r>
        <w:rPr>
          <w:color w:val="15365C"/>
          <w:spacing w:val="-4"/>
        </w:rPr>
        <w:t>Fund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71"/>
        <w:rPr>
          <w:b/>
          <w:sz w:val="24"/>
        </w:rPr>
      </w:pPr>
    </w:p>
    <w:p>
      <w:pPr>
        <w:pStyle w:val="BodyText"/>
        <w:spacing w:before="1"/>
        <w:ind w:left="4" w:right="3"/>
        <w:jc w:val="center"/>
      </w:pPr>
      <w:r>
        <w:rPr/>
        <w:t>Claims</w:t>
      </w:r>
      <w:r>
        <w:rPr>
          <w:spacing w:val="-7"/>
        </w:rPr>
        <w:t> </w:t>
      </w:r>
      <w:r>
        <w:rPr/>
        <w:t>Summary</w:t>
      </w:r>
      <w:r>
        <w:rPr>
          <w:spacing w:val="-8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31,</w:t>
      </w:r>
      <w:r>
        <w:rPr>
          <w:spacing w:val="-7"/>
        </w:rPr>
        <w:t> </w:t>
      </w:r>
      <w:r>
        <w:rPr>
          <w:spacing w:val="-4"/>
        </w:rPr>
        <w:t>2023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7" w:after="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3576"/>
        <w:gridCol w:w="3356"/>
        <w:gridCol w:w="3295"/>
      </w:tblGrid>
      <w:tr>
        <w:trPr>
          <w:trHeight w:val="276" w:hRule="atLeast"/>
        </w:trPr>
        <w:tc>
          <w:tcPr>
            <w:tcW w:w="2331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6" w:lineRule="exact" w:before="0"/>
              <w:ind w:left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Tank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Owners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Operators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Calendar</w:t>
            </w:r>
            <w:r>
              <w:rPr>
                <w:b/>
                <w:spacing w:val="-4"/>
                <w:sz w:val="24"/>
              </w:rPr>
              <w:t> Year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Reopened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35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Reopened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357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335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3295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Closed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Eligible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Payments*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357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3356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3295" w:type="dxa"/>
          </w:tcPr>
          <w:p>
            <w:pPr>
              <w:pStyle w:val="TableParagraph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Closed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Eligible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without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Payments*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7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35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95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Denied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Withdrawn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Closed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5"/>
                <w:sz w:val="20"/>
              </w:rPr>
              <w:t>833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931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5"/>
                <w:sz w:val="20"/>
              </w:rPr>
              <w:t>953</w:t>
            </w:r>
          </w:p>
        </w:tc>
      </w:tr>
    </w:tbl>
    <w:p>
      <w:pPr>
        <w:spacing w:line="240" w:lineRule="auto" w:before="93"/>
        <w:rPr>
          <w:b/>
          <w:sz w:val="24"/>
        </w:rPr>
      </w:pPr>
    </w:p>
    <w:p>
      <w:pPr>
        <w:pStyle w:val="BodyText"/>
        <w:spacing w:after="11"/>
        <w:ind w:left="157"/>
      </w:pPr>
      <w:r>
        <w:rPr/>
        <w:t>Table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Tank</w:t>
      </w:r>
      <w:r>
        <w:rPr>
          <w:spacing w:val="-4"/>
        </w:rPr>
        <w:t> </w:t>
      </w:r>
      <w:r>
        <w:rPr/>
        <w:t>Owners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Operators</w:t>
      </w:r>
      <w:r>
        <w:rPr>
          <w:spacing w:val="-4"/>
        </w:rPr>
        <w:t> </w:t>
      </w:r>
      <w:r>
        <w:rPr/>
        <w:t>Average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Closed</w:t>
      </w:r>
      <w:r>
        <w:rPr>
          <w:spacing w:val="-6"/>
        </w:rPr>
        <w:t> </w:t>
      </w:r>
      <w:r>
        <w:rPr/>
        <w:t>Claim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Calendar</w:t>
      </w:r>
      <w:r>
        <w:rPr>
          <w:spacing w:val="-5"/>
        </w:rPr>
        <w:t> </w:t>
      </w:r>
      <w:r>
        <w:rPr>
          <w:spacing w:val="-4"/>
        </w:rPr>
        <w:t>Year</w: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3576"/>
        <w:gridCol w:w="3356"/>
        <w:gridCol w:w="3295"/>
      </w:tblGrid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Payment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Dollars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$42,897,211.04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$41,944,183.21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$36,669,153.42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$46,216,340.05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$46,667,992.44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Avg.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Cost/Paid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$258,416.93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$226,725.31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$233,561.49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$298,169.94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$279,449.06</w:t>
            </w:r>
          </w:p>
        </w:tc>
      </w:tr>
    </w:tbl>
    <w:p>
      <w:pPr>
        <w:spacing w:line="240" w:lineRule="auto" w:before="81"/>
        <w:rPr>
          <w:b/>
          <w:sz w:val="24"/>
        </w:rPr>
      </w:pPr>
    </w:p>
    <w:p>
      <w:pPr>
        <w:pStyle w:val="BodyText"/>
        <w:spacing w:after="11"/>
        <w:ind w:left="157"/>
      </w:pPr>
      <w:r>
        <w:rPr/>
        <w:t>Table</w:t>
      </w:r>
      <w:r>
        <w:rPr>
          <w:spacing w:val="-7"/>
        </w:rPr>
        <w:t> </w:t>
      </w:r>
      <w:r>
        <w:rPr/>
        <w:t>3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Tank</w:t>
      </w:r>
      <w:r>
        <w:rPr>
          <w:spacing w:val="-4"/>
        </w:rPr>
        <w:t> </w:t>
      </w:r>
      <w:r>
        <w:rPr/>
        <w:t>Owners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Operators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Claims</w:t>
      </w:r>
      <w:r>
        <w:rPr>
          <w:spacing w:val="-5"/>
        </w:rPr>
        <w:t> </w:t>
      </w:r>
      <w:r>
        <w:rPr/>
        <w:t>(Includes</w:t>
      </w:r>
      <w:r>
        <w:rPr>
          <w:spacing w:val="-4"/>
        </w:rPr>
        <w:t> </w:t>
      </w:r>
      <w:r>
        <w:rPr/>
        <w:t>Closed</w:t>
      </w:r>
      <w:r>
        <w:rPr>
          <w:spacing w:val="-5"/>
        </w:rPr>
        <w:t> </w:t>
      </w:r>
      <w:r>
        <w:rPr/>
        <w:t>Claims)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Calendar</w:t>
      </w:r>
      <w:r>
        <w:rPr>
          <w:spacing w:val="-5"/>
        </w:rPr>
        <w:t> </w:t>
      </w:r>
      <w:r>
        <w:rPr>
          <w:spacing w:val="-4"/>
        </w:rPr>
        <w:t>Year</w: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3576"/>
        <w:gridCol w:w="3356"/>
        <w:gridCol w:w="3295"/>
      </w:tblGrid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Dollars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$29,936,091.49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$27,941,800.05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$30,560,377.61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$29,942,349.72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$30,626,551.21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Remaining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$78,705,574.45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$81,033,664.14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$85,932,860.14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$93,486,087.40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$98,431,996.85</w:t>
            </w:r>
          </w:p>
        </w:tc>
      </w:tr>
    </w:tbl>
    <w:p>
      <w:pPr>
        <w:spacing w:line="240" w:lineRule="auto" w:before="127" w:after="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3576"/>
        <w:gridCol w:w="3356"/>
        <w:gridCol w:w="3295"/>
      </w:tblGrid>
      <w:tr>
        <w:trPr>
          <w:trHeight w:val="276" w:hRule="atLeast"/>
        </w:trPr>
        <w:tc>
          <w:tcPr>
            <w:tcW w:w="2331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6" w:lineRule="exact" w:before="0"/>
              <w:ind w:left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TIIP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Calendar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Year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Received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Reopened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Reopened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Closed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Eligible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Payments*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Closed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Eligible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without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Payments*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7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95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Denied</w:t>
            </w:r>
          </w:p>
        </w:tc>
        <w:tc>
          <w:tcPr>
            <w:tcW w:w="3043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7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Withdrawn</w:t>
            </w:r>
          </w:p>
        </w:tc>
        <w:tc>
          <w:tcPr>
            <w:tcW w:w="3043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4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7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Closed</w:t>
            </w:r>
          </w:p>
        </w:tc>
        <w:tc>
          <w:tcPr>
            <w:tcW w:w="3043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44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7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95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</w:p>
        </w:tc>
        <w:tc>
          <w:tcPr>
            <w:tcW w:w="3043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44" w:type="dxa"/>
          </w:tcPr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7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356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95" w:type="dxa"/>
          </w:tcPr>
          <w:p>
            <w:pPr>
              <w:pStyle w:val="TableParagraph"/>
              <w:ind w:right="1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>
      <w:pPr>
        <w:spacing w:line="240" w:lineRule="auto" w:before="139" w:after="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3576"/>
        <w:gridCol w:w="3356"/>
        <w:gridCol w:w="3295"/>
      </w:tblGrid>
      <w:tr>
        <w:trPr>
          <w:trHeight w:val="276" w:hRule="atLeast"/>
        </w:trPr>
        <w:tc>
          <w:tcPr>
            <w:tcW w:w="2331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6" w:lineRule="exact" w:before="0"/>
              <w:ind w:left="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TIIP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Average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Claim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Calendar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Year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left="3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Payment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Dollars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Avg.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Cost/Paid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Claims</w:t>
            </w:r>
          </w:p>
        </w:tc>
        <w:tc>
          <w:tcPr>
            <w:tcW w:w="3043" w:type="dxa"/>
          </w:tcPr>
          <w:p>
            <w:pPr>
              <w:pStyle w:val="TableParagraph"/>
              <w:spacing w:line="210" w:lineRule="exact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344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57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356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right="17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>
        <w:trPr>
          <w:trHeight w:val="232" w:hRule="atLeast"/>
        </w:trPr>
        <w:tc>
          <w:tcPr>
            <w:tcW w:w="6700" w:type="dxa"/>
          </w:tcPr>
          <w:p>
            <w:pPr>
              <w:pStyle w:val="TableParagraph"/>
              <w:ind w:left="3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Reserves</w:t>
            </w:r>
          </w:p>
        </w:tc>
        <w:tc>
          <w:tcPr>
            <w:tcW w:w="3043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$1,200,000.00</w:t>
            </w:r>
          </w:p>
        </w:tc>
        <w:tc>
          <w:tcPr>
            <w:tcW w:w="3344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$1,150,000.00</w:t>
            </w:r>
          </w:p>
        </w:tc>
        <w:tc>
          <w:tcPr>
            <w:tcW w:w="357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$375,000.00</w:t>
            </w:r>
          </w:p>
        </w:tc>
        <w:tc>
          <w:tcPr>
            <w:tcW w:w="3356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$125,000.00</w:t>
            </w:r>
          </w:p>
        </w:tc>
        <w:tc>
          <w:tcPr>
            <w:tcW w:w="3295" w:type="dxa"/>
          </w:tcPr>
          <w:p>
            <w:pPr>
              <w:pStyle w:val="TableParagraph"/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>$125,000.00</w:t>
            </w:r>
          </w:p>
        </w:tc>
      </w:tr>
    </w:tbl>
    <w:p>
      <w:pPr>
        <w:spacing w:before="272"/>
        <w:ind w:left="141" w:right="0" w:firstLine="0"/>
        <w:jc w:val="left"/>
        <w:rPr>
          <w:sz w:val="13"/>
        </w:rPr>
      </w:pPr>
      <w:r>
        <w:rPr>
          <w:sz w:val="13"/>
        </w:rPr>
        <w:t>*Prior</w:t>
      </w:r>
      <w:r>
        <w:rPr>
          <w:spacing w:val="-2"/>
          <w:sz w:val="13"/>
        </w:rPr>
        <w:t> </w:t>
      </w:r>
      <w:r>
        <w:rPr>
          <w:sz w:val="13"/>
        </w:rPr>
        <w:t>to</w:t>
      </w:r>
      <w:r>
        <w:rPr>
          <w:spacing w:val="-6"/>
          <w:sz w:val="13"/>
        </w:rPr>
        <w:t> </w:t>
      </w:r>
      <w:r>
        <w:rPr>
          <w:sz w:val="13"/>
        </w:rPr>
        <w:t>the</w:t>
      </w:r>
      <w:r>
        <w:rPr>
          <w:spacing w:val="-7"/>
          <w:sz w:val="13"/>
        </w:rPr>
        <w:t> </w:t>
      </w:r>
      <w:r>
        <w:rPr>
          <w:sz w:val="13"/>
        </w:rPr>
        <w:t>November</w:t>
      </w:r>
      <w:r>
        <w:rPr>
          <w:spacing w:val="-1"/>
          <w:sz w:val="13"/>
        </w:rPr>
        <w:t> </w:t>
      </w:r>
      <w:r>
        <w:rPr>
          <w:sz w:val="13"/>
        </w:rPr>
        <w:t>30,</w:t>
      </w:r>
      <w:r>
        <w:rPr>
          <w:spacing w:val="-3"/>
          <w:sz w:val="13"/>
        </w:rPr>
        <w:t> </w:t>
      </w:r>
      <w:r>
        <w:rPr>
          <w:sz w:val="13"/>
        </w:rPr>
        <w:t>2011</w:t>
      </w:r>
      <w:r>
        <w:rPr>
          <w:spacing w:val="-2"/>
          <w:sz w:val="13"/>
        </w:rPr>
        <w:t> </w:t>
      </w:r>
      <w:r>
        <w:rPr>
          <w:sz w:val="13"/>
        </w:rPr>
        <w:t>report,</w:t>
      </w:r>
      <w:r>
        <w:rPr>
          <w:spacing w:val="-3"/>
          <w:sz w:val="13"/>
        </w:rPr>
        <w:t> </w:t>
      </w:r>
      <w:r>
        <w:rPr>
          <w:sz w:val="13"/>
        </w:rPr>
        <w:t>eligible</w:t>
      </w:r>
      <w:r>
        <w:rPr>
          <w:spacing w:val="-6"/>
          <w:sz w:val="13"/>
        </w:rPr>
        <w:t> </w:t>
      </w:r>
      <w:r>
        <w:rPr>
          <w:sz w:val="13"/>
        </w:rPr>
        <w:t>claims closed</w:t>
      </w:r>
      <w:r>
        <w:rPr>
          <w:spacing w:val="-2"/>
          <w:sz w:val="13"/>
        </w:rPr>
        <w:t> </w:t>
      </w:r>
      <w:r>
        <w:rPr>
          <w:sz w:val="13"/>
        </w:rPr>
        <w:t>were</w:t>
      </w:r>
      <w:r>
        <w:rPr>
          <w:spacing w:val="-6"/>
          <w:sz w:val="13"/>
        </w:rPr>
        <w:t> </w:t>
      </w:r>
      <w:r>
        <w:rPr>
          <w:sz w:val="13"/>
        </w:rPr>
        <w:t>reported</w:t>
      </w:r>
      <w:r>
        <w:rPr>
          <w:spacing w:val="-3"/>
          <w:sz w:val="13"/>
        </w:rPr>
        <w:t> </w:t>
      </w:r>
      <w:r>
        <w:rPr>
          <w:sz w:val="13"/>
        </w:rPr>
        <w:t>as</w:t>
      </w:r>
      <w:r>
        <w:rPr>
          <w:spacing w:val="1"/>
          <w:sz w:val="13"/>
        </w:rPr>
        <w:t> </w:t>
      </w:r>
      <w:r>
        <w:rPr>
          <w:sz w:val="13"/>
        </w:rPr>
        <w:t>claim</w:t>
      </w:r>
      <w:r>
        <w:rPr>
          <w:spacing w:val="-4"/>
          <w:sz w:val="13"/>
        </w:rPr>
        <w:t> </w:t>
      </w:r>
      <w:r>
        <w:rPr>
          <w:sz w:val="13"/>
        </w:rPr>
        <w:t>closed</w:t>
      </w:r>
      <w:r>
        <w:rPr>
          <w:spacing w:val="-2"/>
          <w:sz w:val="13"/>
        </w:rPr>
        <w:t> </w:t>
      </w:r>
      <w:r>
        <w:rPr>
          <w:sz w:val="13"/>
        </w:rPr>
        <w:t>by</w:t>
      </w:r>
      <w:r>
        <w:rPr>
          <w:spacing w:val="-8"/>
          <w:sz w:val="13"/>
        </w:rPr>
        <w:t> </w:t>
      </w:r>
      <w:r>
        <w:rPr>
          <w:sz w:val="13"/>
        </w:rPr>
        <w:t>payment.</w:t>
      </w:r>
      <w:r>
        <w:rPr>
          <w:spacing w:val="-2"/>
          <w:sz w:val="13"/>
        </w:rPr>
        <w:t> </w:t>
      </w:r>
      <w:r>
        <w:rPr>
          <w:sz w:val="13"/>
        </w:rPr>
        <w:t>The</w:t>
      </w:r>
      <w:r>
        <w:rPr>
          <w:spacing w:val="-6"/>
          <w:sz w:val="13"/>
        </w:rPr>
        <w:t> </w:t>
      </w:r>
      <w:r>
        <w:rPr>
          <w:sz w:val="13"/>
        </w:rPr>
        <w:t>Closed</w:t>
      </w:r>
      <w:r>
        <w:rPr>
          <w:spacing w:val="-3"/>
          <w:sz w:val="13"/>
        </w:rPr>
        <w:t> </w:t>
      </w:r>
      <w:r>
        <w:rPr>
          <w:sz w:val="13"/>
        </w:rPr>
        <w:t>by</w:t>
      </w:r>
      <w:r>
        <w:rPr>
          <w:spacing w:val="-7"/>
          <w:sz w:val="13"/>
        </w:rPr>
        <w:t> </w:t>
      </w:r>
      <w:r>
        <w:rPr>
          <w:sz w:val="13"/>
        </w:rPr>
        <w:t>Payment</w:t>
      </w:r>
      <w:r>
        <w:rPr>
          <w:spacing w:val="-3"/>
          <w:sz w:val="13"/>
        </w:rPr>
        <w:t> </w:t>
      </w:r>
      <w:r>
        <w:rPr>
          <w:sz w:val="13"/>
        </w:rPr>
        <w:t>row</w:t>
      </w:r>
      <w:r>
        <w:rPr>
          <w:spacing w:val="-4"/>
          <w:sz w:val="13"/>
        </w:rPr>
        <w:t> </w:t>
      </w:r>
      <w:r>
        <w:rPr>
          <w:sz w:val="13"/>
        </w:rPr>
        <w:t>was amended</w:t>
      </w:r>
      <w:r>
        <w:rPr>
          <w:spacing w:val="-2"/>
          <w:sz w:val="13"/>
        </w:rPr>
        <w:t> </w:t>
      </w:r>
      <w:r>
        <w:rPr>
          <w:sz w:val="13"/>
        </w:rPr>
        <w:t>to</w:t>
      </w:r>
      <w:r>
        <w:rPr>
          <w:spacing w:val="-6"/>
          <w:sz w:val="13"/>
        </w:rPr>
        <w:t> </w:t>
      </w:r>
      <w:r>
        <w:rPr>
          <w:sz w:val="13"/>
        </w:rPr>
        <w:t>separate</w:t>
      </w:r>
      <w:r>
        <w:rPr>
          <w:spacing w:val="-7"/>
          <w:sz w:val="13"/>
        </w:rPr>
        <w:t> </w:t>
      </w:r>
      <w:r>
        <w:rPr>
          <w:sz w:val="13"/>
        </w:rPr>
        <w:t>eligible</w:t>
      </w:r>
      <w:r>
        <w:rPr>
          <w:spacing w:val="-6"/>
          <w:sz w:val="13"/>
        </w:rPr>
        <w:t> </w:t>
      </w:r>
      <w:r>
        <w:rPr>
          <w:sz w:val="13"/>
        </w:rPr>
        <w:t>claims closed</w:t>
      </w:r>
      <w:r>
        <w:rPr>
          <w:spacing w:val="-2"/>
          <w:sz w:val="13"/>
        </w:rPr>
        <w:t> </w:t>
      </w:r>
      <w:r>
        <w:rPr>
          <w:sz w:val="13"/>
        </w:rPr>
        <w:t>with</w:t>
      </w:r>
      <w:r>
        <w:rPr>
          <w:spacing w:val="-3"/>
          <w:sz w:val="13"/>
        </w:rPr>
        <w:t> </w:t>
      </w:r>
      <w:r>
        <w:rPr>
          <w:sz w:val="13"/>
        </w:rPr>
        <w:t>payment</w:t>
      </w:r>
      <w:r>
        <w:rPr>
          <w:spacing w:val="-2"/>
          <w:sz w:val="13"/>
        </w:rPr>
        <w:t> </w:t>
      </w:r>
      <w:r>
        <w:rPr>
          <w:sz w:val="13"/>
        </w:rPr>
        <w:t>from</w:t>
      </w:r>
      <w:r>
        <w:rPr>
          <w:spacing w:val="-3"/>
          <w:sz w:val="13"/>
        </w:rPr>
        <w:t> </w:t>
      </w:r>
      <w:r>
        <w:rPr>
          <w:sz w:val="13"/>
        </w:rPr>
        <w:t>eligible</w:t>
      </w:r>
      <w:r>
        <w:rPr>
          <w:spacing w:val="-7"/>
          <w:sz w:val="13"/>
        </w:rPr>
        <w:t> </w:t>
      </w:r>
      <w:r>
        <w:rPr>
          <w:sz w:val="13"/>
        </w:rPr>
        <w:t>claims</w:t>
      </w:r>
      <w:r>
        <w:rPr>
          <w:spacing w:val="1"/>
          <w:sz w:val="13"/>
        </w:rPr>
        <w:t> </w:t>
      </w:r>
      <w:r>
        <w:rPr>
          <w:sz w:val="13"/>
        </w:rPr>
        <w:t>closed</w:t>
      </w:r>
      <w:r>
        <w:rPr>
          <w:spacing w:val="-3"/>
          <w:sz w:val="13"/>
        </w:rPr>
        <w:t> </w:t>
      </w:r>
      <w:r>
        <w:rPr>
          <w:sz w:val="13"/>
        </w:rPr>
        <w:t>without</w:t>
      </w:r>
      <w:r>
        <w:rPr>
          <w:spacing w:val="-2"/>
          <w:sz w:val="13"/>
        </w:rPr>
        <w:t> payment.</w:t>
      </w:r>
    </w:p>
    <w:p>
      <w:pPr>
        <w:spacing w:after="0"/>
        <w:jc w:val="left"/>
        <w:rPr>
          <w:sz w:val="13"/>
        </w:rPr>
        <w:sectPr>
          <w:footerReference w:type="default" r:id="rId5"/>
          <w:type w:val="continuous"/>
          <w:pgSz w:w="26850" w:h="20750" w:orient="landscape"/>
          <w:pgMar w:header="0" w:footer="790" w:top="680" w:bottom="980" w:left="1600" w:right="1700"/>
          <w:pgNumType w:start="1"/>
        </w:sectPr>
      </w:pPr>
    </w:p>
    <w:p>
      <w:pPr>
        <w:pStyle w:val="BodyText"/>
        <w:spacing w:before="64"/>
        <w:ind w:left="4"/>
        <w:jc w:val="center"/>
      </w:pPr>
      <w:r>
        <w:rPr/>
        <w:t>Claims</w:t>
      </w:r>
      <w:r>
        <w:rPr>
          <w:spacing w:val="-8"/>
        </w:rPr>
        <w:t> </w:t>
      </w:r>
      <w:r>
        <w:rPr/>
        <w:t>Summary</w:t>
      </w:r>
      <w:r>
        <w:rPr>
          <w:spacing w:val="-11"/>
        </w:rPr>
        <w:t> </w:t>
      </w:r>
      <w:r>
        <w:rPr/>
        <w:t>Information</w:t>
      </w:r>
      <w:r>
        <w:rPr>
          <w:spacing w:val="-8"/>
        </w:rPr>
        <w:t> </w:t>
      </w:r>
      <w:r>
        <w:rPr>
          <w:spacing w:val="-2"/>
        </w:rPr>
        <w:t>Dictionary</w:t>
      </w:r>
    </w:p>
    <w:p>
      <w:pPr>
        <w:spacing w:line="240" w:lineRule="auto" w:before="22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10231"/>
      </w:tblGrid>
      <w:tr>
        <w:trPr>
          <w:trHeight w:val="223" w:hRule="atLeast"/>
        </w:trPr>
        <w:tc>
          <w:tcPr>
            <w:tcW w:w="2331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6700" w:type="dxa"/>
          </w:tcPr>
          <w:p>
            <w:pPr>
              <w:pStyle w:val="TableParagraph"/>
              <w:spacing w:line="210" w:lineRule="exact" w:before="71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Tank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Owners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Operators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0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1" w:type="dxa"/>
            <w:tcBorders>
              <w:right w:val="nil"/>
            </w:tcBorders>
          </w:tcPr>
          <w:p>
            <w:pPr>
              <w:pStyle w:val="TableParagraph"/>
              <w:spacing w:line="210" w:lineRule="exact" w:before="71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sz w:val="20"/>
              </w:rPr>
              <w:t>USTIF</w:t>
            </w:r>
          </w:p>
        </w:tc>
      </w:tr>
      <w:tr>
        <w:trPr>
          <w:trHeight w:val="300" w:hRule="atLeast"/>
        </w:trPr>
        <w:tc>
          <w:tcPr>
            <w:tcW w:w="2331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71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year.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2"/>
        <w:gridCol w:w="3343"/>
        <w:gridCol w:w="10230"/>
      </w:tblGrid>
      <w:tr>
        <w:trPr>
          <w:trHeight w:val="223" w:hRule="atLeast"/>
        </w:trPr>
        <w:tc>
          <w:tcPr>
            <w:tcW w:w="2331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9742" w:type="dxa"/>
          </w:tcPr>
          <w:p>
            <w:pPr>
              <w:pStyle w:val="TableParagraph"/>
              <w:spacing w:line="210" w:lineRule="exact" w:before="71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Tank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Owners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Operators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0" w:type="dxa"/>
            <w:tcBorders>
              <w:right w:val="nil"/>
            </w:tcBorders>
          </w:tcPr>
          <w:p>
            <w:pPr>
              <w:pStyle w:val="TableParagraph"/>
              <w:spacing w:line="210" w:lineRule="exact" w:before="7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sz w:val="20"/>
              </w:rPr>
              <w:t>USTIF</w:t>
            </w:r>
          </w:p>
        </w:tc>
      </w:tr>
      <w:tr>
        <w:trPr>
          <w:trHeight w:val="300" w:hRule="atLeast"/>
        </w:trPr>
        <w:tc>
          <w:tcPr>
            <w:tcW w:w="2331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71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plust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reserves.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2"/>
        <w:gridCol w:w="3343"/>
        <w:gridCol w:w="10230"/>
      </w:tblGrid>
      <w:tr>
        <w:trPr>
          <w:trHeight w:val="223" w:hRule="atLeast"/>
        </w:trPr>
        <w:tc>
          <w:tcPr>
            <w:tcW w:w="2331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9742" w:type="dxa"/>
          </w:tcPr>
          <w:p>
            <w:pPr>
              <w:pStyle w:val="TableParagraph"/>
              <w:spacing w:before="71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Tank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Owners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Operators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(Includes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Claims)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3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0" w:type="dxa"/>
            <w:tcBorders>
              <w:right w:val="nil"/>
            </w:tcBorders>
          </w:tcPr>
          <w:p>
            <w:pPr>
              <w:pStyle w:val="TableParagraph"/>
              <w:spacing w:line="210" w:lineRule="exact" w:before="71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sz w:val="20"/>
              </w:rPr>
              <w:t>USTIF</w:t>
            </w:r>
          </w:p>
        </w:tc>
      </w:tr>
      <w:tr>
        <w:trPr>
          <w:trHeight w:val="300" w:hRule="atLeast"/>
        </w:trPr>
        <w:tc>
          <w:tcPr>
            <w:tcW w:w="23315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7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reserves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date.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2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10231"/>
      </w:tblGrid>
      <w:tr>
        <w:trPr>
          <w:trHeight w:val="223" w:hRule="atLeast"/>
        </w:trPr>
        <w:tc>
          <w:tcPr>
            <w:tcW w:w="23318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3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01" w:hRule="atLeast"/>
        </w:trPr>
        <w:tc>
          <w:tcPr>
            <w:tcW w:w="6700" w:type="dxa"/>
          </w:tcPr>
          <w:p>
            <w:pPr>
              <w:pStyle w:val="TableParagraph"/>
              <w:spacing w:before="7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TIIP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0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1" w:type="dxa"/>
            <w:tcBorders>
              <w:right w:val="nil"/>
            </w:tcBorders>
          </w:tcPr>
          <w:p>
            <w:pPr>
              <w:pStyle w:val="TableParagraph"/>
              <w:spacing w:line="210" w:lineRule="exact" w:before="71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sz w:val="20"/>
              </w:rPr>
              <w:t>USTIF</w:t>
            </w:r>
          </w:p>
        </w:tc>
      </w:tr>
      <w:tr>
        <w:trPr>
          <w:trHeight w:val="300" w:hRule="atLeast"/>
        </w:trPr>
        <w:tc>
          <w:tcPr>
            <w:tcW w:w="2331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70"/>
              <w:ind w:left="44"/>
              <w:jc w:val="left"/>
              <w:rPr>
                <w:sz w:val="20"/>
              </w:rPr>
            </w:pPr>
            <w:r>
              <w:rPr>
                <w:sz w:val="20"/>
              </w:rPr>
              <w:t>TIIP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year.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/>
        <w:rPr>
          <w:b/>
          <w:sz w:val="20"/>
        </w:rPr>
      </w:pPr>
    </w:p>
    <w:p>
      <w:pPr>
        <w:spacing w:before="0" w:after="3"/>
        <w:ind w:left="14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6"/>
          <w:sz w:val="20"/>
        </w:rPr>
        <w:t> </w:t>
      </w:r>
      <w:r>
        <w:rPr>
          <w:b/>
          <w:spacing w:val="-10"/>
          <w:sz w:val="20"/>
        </w:rPr>
        <w:t>5</w:t>
      </w: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0"/>
        <w:gridCol w:w="3043"/>
        <w:gridCol w:w="3344"/>
        <w:gridCol w:w="10231"/>
      </w:tblGrid>
      <w:tr>
        <w:trPr>
          <w:trHeight w:val="301" w:hRule="atLeast"/>
        </w:trPr>
        <w:tc>
          <w:tcPr>
            <w:tcW w:w="6700" w:type="dxa"/>
          </w:tcPr>
          <w:p>
            <w:pPr>
              <w:pStyle w:val="TableParagraph"/>
              <w:spacing w:before="70"/>
              <w:ind w:left="34"/>
              <w:jc w:val="left"/>
              <w:rPr>
                <w:sz w:val="20"/>
              </w:rPr>
            </w:pPr>
            <w:r>
              <w:rPr>
                <w:sz w:val="20"/>
              </w:rPr>
              <w:t>TIIP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Claim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Calendar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304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231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33"/>
              <w:jc w:val="left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-2"/>
                <w:sz w:val="20"/>
              </w:rPr>
              <w:t>USTIF</w:t>
            </w:r>
          </w:p>
        </w:tc>
      </w:tr>
    </w:tbl>
    <w:p>
      <w:pPr>
        <w:spacing w:before="69"/>
        <w:ind w:left="149" w:right="0" w:firstLine="0"/>
        <w:jc w:val="left"/>
        <w:rPr>
          <w:sz w:val="20"/>
        </w:rPr>
      </w:pPr>
      <w:r>
        <w:rPr>
          <w:sz w:val="20"/>
        </w:rPr>
        <w:t>TIIP</w:t>
      </w:r>
      <w:r>
        <w:rPr>
          <w:spacing w:val="-6"/>
          <w:sz w:val="20"/>
        </w:rPr>
        <w:t> </w:t>
      </w:r>
      <w:r>
        <w:rPr>
          <w:sz w:val="20"/>
        </w:rPr>
        <w:t>claims</w:t>
      </w:r>
      <w:r>
        <w:rPr>
          <w:spacing w:val="-5"/>
          <w:sz w:val="20"/>
        </w:rPr>
        <w:t> </w:t>
      </w:r>
      <w:r>
        <w:rPr>
          <w:sz w:val="20"/>
        </w:rPr>
        <w:t>closed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payment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average</w:t>
      </w:r>
      <w:r>
        <w:rPr>
          <w:spacing w:val="-7"/>
          <w:sz w:val="20"/>
        </w:rPr>
        <w:t> </w:t>
      </w:r>
      <w:r>
        <w:rPr>
          <w:sz w:val="20"/>
        </w:rPr>
        <w:t>cost</w:t>
      </w:r>
      <w:r>
        <w:rPr>
          <w:spacing w:val="-5"/>
          <w:sz w:val="20"/>
        </w:rPr>
        <w:t> </w:t>
      </w:r>
      <w:r>
        <w:rPr>
          <w:sz w:val="20"/>
        </w:rPr>
        <w:t>plus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total</w:t>
      </w:r>
      <w:r>
        <w:rPr>
          <w:spacing w:val="-10"/>
          <w:sz w:val="20"/>
        </w:rPr>
        <w:t> </w:t>
      </w:r>
      <w:r>
        <w:rPr>
          <w:sz w:val="20"/>
        </w:rPr>
        <w:t>amount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reserves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open</w:t>
      </w:r>
      <w:r>
        <w:rPr>
          <w:spacing w:val="-7"/>
          <w:sz w:val="20"/>
        </w:rPr>
        <w:t> </w:t>
      </w:r>
      <w:r>
        <w:rPr>
          <w:sz w:val="20"/>
        </w:rPr>
        <w:t>cases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total</w:t>
      </w:r>
      <w:r>
        <w:rPr>
          <w:spacing w:val="-10"/>
          <w:sz w:val="20"/>
        </w:rPr>
        <w:t> </w:t>
      </w:r>
      <w:r>
        <w:rPr>
          <w:sz w:val="20"/>
        </w:rPr>
        <w:t>money</w:t>
      </w:r>
      <w:r>
        <w:rPr>
          <w:spacing w:val="-12"/>
          <w:sz w:val="20"/>
        </w:rPr>
        <w:t> </w:t>
      </w:r>
      <w:r>
        <w:rPr>
          <w:sz w:val="20"/>
        </w:rPr>
        <w:t>spent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date.</w:t>
      </w:r>
    </w:p>
    <w:sectPr>
      <w:pgSz w:w="26850" w:h="20750" w:orient="landscape"/>
      <w:pgMar w:header="0" w:footer="790" w:top="640" w:bottom="980" w:left="16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4352">
              <wp:simplePos x="0" y="0"/>
              <wp:positionH relativeFrom="page">
                <wp:posOffset>1082513</wp:posOffset>
              </wp:positionH>
              <wp:positionV relativeFrom="page">
                <wp:posOffset>12532277</wp:posOffset>
              </wp:positionV>
              <wp:extent cx="979805" cy="167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98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173964"/>
                                <w:spacing w:val="-2"/>
                                <w:sz w:val="20"/>
                              </w:rPr>
                              <w:t>www.ustif.pa.gov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5.237297pt;margin-top:986.793518pt;width:77.150pt;height:13.15pt;mso-position-horizontal-relative:page;mso-position-vertical-relative:page;z-index:-1611212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173964"/>
                          <w:spacing w:val="-2"/>
                          <w:sz w:val="20"/>
                        </w:rPr>
                        <w:t>www.ustif.pa.gov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4864">
              <wp:simplePos x="0" y="0"/>
              <wp:positionH relativeFrom="page">
                <wp:posOffset>8183314</wp:posOffset>
              </wp:positionH>
              <wp:positionV relativeFrom="page">
                <wp:posOffset>12532277</wp:posOffset>
              </wp:positionV>
              <wp:extent cx="675005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173964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173964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17396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73964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17396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73964"/>
                              <w:sz w:val="20"/>
                            </w:rPr>
                            <w:t>1</w:t>
                          </w:r>
                          <w:r>
                            <w:rPr>
                              <w:color w:val="17396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173964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color w:val="173964"/>
                              <w:sz w:val="20"/>
                            </w:rPr>
                            <w:t>of</w:t>
                          </w:r>
                          <w:r>
                            <w:rPr>
                              <w:color w:val="173964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color w:val="17396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73964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color w:val="17396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73964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17396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44.355469pt;margin-top:986.793518pt;width:53.15pt;height:13.15pt;mso-position-horizontal-relative:page;mso-position-vertical-relative:page;z-index:-16111616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173964"/>
                        <w:sz w:val="20"/>
                      </w:rPr>
                      <w:t>Page</w:t>
                    </w:r>
                    <w:r>
                      <w:rPr>
                        <w:color w:val="173964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173964"/>
                        <w:sz w:val="20"/>
                      </w:rPr>
                      <w:fldChar w:fldCharType="begin"/>
                    </w:r>
                    <w:r>
                      <w:rPr>
                        <w:color w:val="173964"/>
                        <w:sz w:val="20"/>
                      </w:rPr>
                      <w:instrText> PAGE </w:instrText>
                    </w:r>
                    <w:r>
                      <w:rPr>
                        <w:color w:val="173964"/>
                        <w:sz w:val="20"/>
                      </w:rPr>
                      <w:fldChar w:fldCharType="separate"/>
                    </w:r>
                    <w:r>
                      <w:rPr>
                        <w:color w:val="173964"/>
                        <w:sz w:val="20"/>
                      </w:rPr>
                      <w:t>1</w:t>
                    </w:r>
                    <w:r>
                      <w:rPr>
                        <w:color w:val="173964"/>
                        <w:sz w:val="20"/>
                      </w:rPr>
                      <w:fldChar w:fldCharType="end"/>
                    </w:r>
                    <w:r>
                      <w:rPr>
                        <w:color w:val="173964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173964"/>
                        <w:sz w:val="20"/>
                      </w:rPr>
                      <w:t>of</w:t>
                    </w:r>
                    <w:r>
                      <w:rPr>
                        <w:color w:val="173964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17396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173964"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color w:val="17396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173964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17396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05376">
              <wp:simplePos x="0" y="0"/>
              <wp:positionH relativeFrom="page">
                <wp:posOffset>13853120</wp:posOffset>
              </wp:positionH>
              <wp:positionV relativeFrom="page">
                <wp:posOffset>12532277</wp:posOffset>
              </wp:positionV>
              <wp:extent cx="2089785" cy="1670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0897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173964"/>
                              <w:sz w:val="20"/>
                            </w:rPr>
                            <w:t>Prepared</w:t>
                          </w:r>
                          <w:r>
                            <w:rPr>
                              <w:i/>
                              <w:color w:val="173964"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173964"/>
                              <w:sz w:val="20"/>
                            </w:rPr>
                            <w:t>by:</w:t>
                          </w:r>
                          <w:r>
                            <w:rPr>
                              <w:i/>
                              <w:color w:val="1739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173964"/>
                              <w:sz w:val="20"/>
                            </w:rPr>
                            <w:t>ICF</w:t>
                          </w:r>
                          <w:r>
                            <w:rPr>
                              <w:i/>
                              <w:color w:val="1739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173964"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color w:val="173964"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173964"/>
                              <w:sz w:val="20"/>
                            </w:rPr>
                            <w:t>behalf</w:t>
                          </w:r>
                          <w:r>
                            <w:rPr>
                              <w:i/>
                              <w:color w:val="173964"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color w:val="173964"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color w:val="173964"/>
                              <w:spacing w:val="-4"/>
                              <w:sz w:val="20"/>
                            </w:rPr>
                            <w:t> USTIF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90.796875pt;margin-top:986.793518pt;width:164.55pt;height:13.15pt;mso-position-horizontal-relative:page;mso-position-vertical-relative:page;z-index:-16111104" type="#_x0000_t202" id="docshape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173964"/>
                        <w:sz w:val="20"/>
                      </w:rPr>
                      <w:t>Prepared</w:t>
                    </w:r>
                    <w:r>
                      <w:rPr>
                        <w:i/>
                        <w:color w:val="173964"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color w:val="173964"/>
                        <w:sz w:val="20"/>
                      </w:rPr>
                      <w:t>by:</w:t>
                    </w:r>
                    <w:r>
                      <w:rPr>
                        <w:i/>
                        <w:color w:val="173964"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color w:val="173964"/>
                        <w:sz w:val="20"/>
                      </w:rPr>
                      <w:t>ICF</w:t>
                    </w:r>
                    <w:r>
                      <w:rPr>
                        <w:i/>
                        <w:color w:val="173964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173964"/>
                        <w:sz w:val="20"/>
                      </w:rPr>
                      <w:t>on</w:t>
                    </w:r>
                    <w:r>
                      <w:rPr>
                        <w:i/>
                        <w:color w:val="173964"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color w:val="173964"/>
                        <w:sz w:val="20"/>
                      </w:rPr>
                      <w:t>behalf</w:t>
                    </w:r>
                    <w:r>
                      <w:rPr>
                        <w:i/>
                        <w:color w:val="173964"/>
                        <w:spacing w:val="-5"/>
                        <w:sz w:val="20"/>
                      </w:rPr>
                      <w:t> </w:t>
                    </w:r>
                    <w:r>
                      <w:rPr>
                        <w:i/>
                        <w:color w:val="173964"/>
                        <w:sz w:val="20"/>
                      </w:rPr>
                      <w:t>of</w:t>
                    </w:r>
                    <w:r>
                      <w:rPr>
                        <w:i/>
                        <w:color w:val="173964"/>
                        <w:spacing w:val="-4"/>
                        <w:sz w:val="20"/>
                      </w:rPr>
                      <w:t> USTIF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11" w:lineRule="exact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stif.pa.gov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ICF Consulting,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Librarian</dc:creator>
  <dcterms:created xsi:type="dcterms:W3CDTF">2024-01-04T20:16:57Z</dcterms:created>
  <dcterms:modified xsi:type="dcterms:W3CDTF">2024-01-04T20:16:57Z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PDF Library 23.8.197</vt:lpwstr>
  </property>
</Properties>
</file>